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4D" w:rsidRDefault="00113B4D" w:rsidP="00113B4D">
      <w:pPr>
        <w:ind w:left="-450"/>
        <w:rPr>
          <w:lang w:val="sr-Cyrl-CS"/>
        </w:rPr>
      </w:pPr>
      <w:r>
        <w:rPr>
          <w:noProof/>
        </w:rPr>
        <w:drawing>
          <wp:inline distT="0" distB="0" distL="0" distR="0" wp14:anchorId="3463B662" wp14:editId="705899CD">
            <wp:extent cx="10858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657225"/>
                    </a:xfrm>
                    <a:prstGeom prst="rect">
                      <a:avLst/>
                    </a:prstGeom>
                    <a:noFill/>
                  </pic:spPr>
                </pic:pic>
              </a:graphicData>
            </a:graphic>
          </wp:inline>
        </w:drawing>
      </w:r>
    </w:p>
    <w:p w:rsidR="00113B4D" w:rsidRDefault="00113B4D" w:rsidP="00113B4D">
      <w:pPr>
        <w:rPr>
          <w:lang w:val="sr-Cyrl-CS"/>
        </w:rPr>
      </w:pPr>
    </w:p>
    <w:p w:rsidR="00113B4D" w:rsidRPr="00E01C42" w:rsidRDefault="00113B4D" w:rsidP="00113B4D">
      <w:pPr>
        <w:rPr>
          <w:sz w:val="28"/>
          <w:szCs w:val="28"/>
          <w:lang w:val="sr-Cyrl-CS"/>
        </w:rPr>
      </w:pPr>
      <w:r w:rsidRPr="00E01C42">
        <w:rPr>
          <w:sz w:val="28"/>
          <w:szCs w:val="28"/>
          <w:lang w:val="sr-Cyrl-CS"/>
        </w:rPr>
        <w:t>Република Србија</w:t>
      </w:r>
    </w:p>
    <w:p w:rsidR="00113B4D" w:rsidRPr="00E01C42" w:rsidRDefault="00113B4D" w:rsidP="00113B4D">
      <w:pPr>
        <w:rPr>
          <w:sz w:val="28"/>
          <w:szCs w:val="28"/>
          <w:lang w:val="sr-Cyrl-CS"/>
        </w:rPr>
      </w:pPr>
      <w:r w:rsidRPr="00E01C42">
        <w:rPr>
          <w:sz w:val="28"/>
          <w:szCs w:val="28"/>
          <w:lang w:val="sr-Cyrl-CS"/>
        </w:rPr>
        <w:t>АП Војводина</w:t>
      </w:r>
    </w:p>
    <w:p w:rsidR="00113B4D" w:rsidRPr="00E01C42" w:rsidRDefault="00113B4D" w:rsidP="00113B4D">
      <w:pPr>
        <w:rPr>
          <w:sz w:val="28"/>
          <w:szCs w:val="28"/>
          <w:lang w:val="sr-Cyrl-CS"/>
        </w:rPr>
      </w:pPr>
      <w:r w:rsidRPr="00E01C42">
        <w:rPr>
          <w:sz w:val="28"/>
          <w:szCs w:val="28"/>
          <w:lang w:val="sr-Cyrl-CS"/>
        </w:rPr>
        <w:t>Општина Бела Црква</w:t>
      </w:r>
    </w:p>
    <w:p w:rsidR="00113B4D" w:rsidRPr="00E01C42" w:rsidRDefault="00113B4D" w:rsidP="00113B4D">
      <w:pPr>
        <w:rPr>
          <w:sz w:val="28"/>
          <w:szCs w:val="28"/>
          <w:lang w:val="sr-Cyrl-CS"/>
        </w:rPr>
      </w:pPr>
      <w:r w:rsidRPr="00E01C42">
        <w:rPr>
          <w:sz w:val="28"/>
          <w:szCs w:val="28"/>
          <w:lang w:val="sr-Cyrl-CS"/>
        </w:rPr>
        <w:t>Општинска управа</w:t>
      </w:r>
    </w:p>
    <w:p w:rsidR="00113B4D" w:rsidRPr="00E01C42" w:rsidRDefault="00113B4D" w:rsidP="00113B4D">
      <w:pPr>
        <w:rPr>
          <w:sz w:val="28"/>
          <w:szCs w:val="28"/>
          <w:lang w:val="sr-Cyrl-CS"/>
        </w:rPr>
      </w:pPr>
      <w:r w:rsidRPr="00E01C42">
        <w:rPr>
          <w:sz w:val="28"/>
          <w:szCs w:val="28"/>
          <w:lang w:val="sr-Cyrl-CS"/>
        </w:rPr>
        <w:t>Одељење за урбанизам, привреду</w:t>
      </w:r>
    </w:p>
    <w:p w:rsidR="00113B4D" w:rsidRPr="00E01C42" w:rsidRDefault="00113B4D" w:rsidP="00113B4D">
      <w:pPr>
        <w:rPr>
          <w:sz w:val="28"/>
          <w:szCs w:val="28"/>
          <w:lang w:val="sr-Cyrl-CS"/>
        </w:rPr>
      </w:pPr>
      <w:r w:rsidRPr="00E01C42">
        <w:rPr>
          <w:sz w:val="28"/>
          <w:szCs w:val="28"/>
          <w:lang w:val="sr-Cyrl-CS"/>
        </w:rPr>
        <w:t>и инспекцијске послове</w:t>
      </w:r>
    </w:p>
    <w:p w:rsidR="00113B4D" w:rsidRPr="00E01C42" w:rsidRDefault="00811B7A" w:rsidP="00113B4D">
      <w:pPr>
        <w:rPr>
          <w:sz w:val="28"/>
          <w:szCs w:val="28"/>
          <w:lang w:val="sr-Cyrl-CS"/>
        </w:rPr>
      </w:pPr>
      <w:r>
        <w:rPr>
          <w:sz w:val="28"/>
          <w:szCs w:val="28"/>
          <w:lang w:val="sr-Cyrl-CS"/>
        </w:rPr>
        <w:t xml:space="preserve">Број: </w:t>
      </w:r>
      <w:r w:rsidR="00F1429B">
        <w:rPr>
          <w:sz w:val="28"/>
          <w:szCs w:val="28"/>
          <w:lang w:val="sr-Latn-RS"/>
        </w:rPr>
        <w:t>501</w:t>
      </w:r>
      <w:r w:rsidR="00113B4D" w:rsidRPr="00E01C42">
        <w:rPr>
          <w:sz w:val="28"/>
          <w:szCs w:val="28"/>
          <w:lang w:val="sr-Cyrl-CS"/>
        </w:rPr>
        <w:t>-</w:t>
      </w:r>
      <w:r w:rsidR="001D3F70" w:rsidRPr="001D3F70">
        <w:rPr>
          <w:sz w:val="28"/>
          <w:szCs w:val="28"/>
          <w:lang w:val="sr-Cyrl-CS"/>
        </w:rPr>
        <w:t>60</w:t>
      </w:r>
      <w:r>
        <w:rPr>
          <w:sz w:val="28"/>
          <w:szCs w:val="28"/>
          <w:lang w:val="sr-Cyrl-CS"/>
        </w:rPr>
        <w:t>/2022</w:t>
      </w:r>
      <w:r w:rsidR="00113B4D" w:rsidRPr="00E01C42">
        <w:rPr>
          <w:sz w:val="28"/>
          <w:szCs w:val="28"/>
          <w:lang w:val="sr-Cyrl-CS"/>
        </w:rPr>
        <w:t>-05</w:t>
      </w:r>
    </w:p>
    <w:p w:rsidR="00113B4D" w:rsidRPr="00E01C42" w:rsidRDefault="00F1429B" w:rsidP="00113B4D">
      <w:pPr>
        <w:rPr>
          <w:sz w:val="28"/>
          <w:szCs w:val="28"/>
          <w:lang w:val="sr-Cyrl-CS"/>
        </w:rPr>
      </w:pPr>
      <w:r>
        <w:rPr>
          <w:sz w:val="28"/>
          <w:szCs w:val="28"/>
          <w:lang w:val="sr-Cyrl-CS"/>
        </w:rPr>
        <w:t>Датум: 19.08</w:t>
      </w:r>
      <w:r w:rsidR="00811B7A">
        <w:rPr>
          <w:sz w:val="28"/>
          <w:szCs w:val="28"/>
          <w:lang w:val="sr-Cyrl-CS"/>
        </w:rPr>
        <w:t>.2022</w:t>
      </w:r>
      <w:r w:rsidR="00113B4D" w:rsidRPr="00E01C42">
        <w:rPr>
          <w:sz w:val="28"/>
          <w:szCs w:val="28"/>
          <w:lang w:val="sr-Cyrl-CS"/>
        </w:rPr>
        <w:t>. године</w:t>
      </w:r>
    </w:p>
    <w:p w:rsidR="00113B4D" w:rsidRPr="00E01C42" w:rsidRDefault="00113B4D" w:rsidP="00113B4D">
      <w:pPr>
        <w:rPr>
          <w:sz w:val="28"/>
          <w:szCs w:val="28"/>
          <w:lang w:val="sr-Cyrl-CS"/>
        </w:rPr>
      </w:pPr>
      <w:r w:rsidRPr="00E01C42">
        <w:rPr>
          <w:sz w:val="28"/>
          <w:szCs w:val="28"/>
          <w:lang w:val="sr-Cyrl-CS"/>
        </w:rPr>
        <w:t>Бела Црква, Милетићева бр.2</w:t>
      </w:r>
    </w:p>
    <w:p w:rsidR="00113B4D" w:rsidRPr="00E01C42" w:rsidRDefault="00113B4D" w:rsidP="00113B4D">
      <w:pPr>
        <w:rPr>
          <w:sz w:val="28"/>
          <w:szCs w:val="28"/>
          <w:lang w:val="sr-Cyrl-CS"/>
        </w:rPr>
      </w:pPr>
      <w:r w:rsidRPr="00E01C42">
        <w:rPr>
          <w:sz w:val="28"/>
          <w:szCs w:val="28"/>
          <w:lang w:val="sr-Cyrl-CS"/>
        </w:rPr>
        <w:t>Тел. 013/851-224, лок 115, факс: 013/851-346</w:t>
      </w:r>
    </w:p>
    <w:p w:rsidR="00113B4D" w:rsidRPr="00E01C42" w:rsidRDefault="00113B4D" w:rsidP="00113B4D">
      <w:pPr>
        <w:tabs>
          <w:tab w:val="left" w:pos="4962"/>
        </w:tabs>
        <w:jc w:val="both"/>
        <w:rPr>
          <w:rFonts w:ascii="Verdana" w:eastAsia="Calibri" w:hAnsi="Verdana" w:cs="Verdana"/>
          <w:color w:val="000000"/>
          <w:sz w:val="28"/>
          <w:szCs w:val="28"/>
          <w:lang w:val="x-none"/>
        </w:rPr>
      </w:pPr>
    </w:p>
    <w:p w:rsidR="00113B4D" w:rsidRPr="00E01C42" w:rsidRDefault="00113B4D" w:rsidP="00113B4D">
      <w:pPr>
        <w:tabs>
          <w:tab w:val="left" w:pos="4962"/>
        </w:tabs>
        <w:jc w:val="both"/>
        <w:rPr>
          <w:rFonts w:eastAsia="Calibri"/>
          <w:color w:val="000000"/>
          <w:sz w:val="28"/>
          <w:szCs w:val="28"/>
          <w:lang w:val="sr-Cyrl-RS"/>
        </w:rPr>
      </w:pPr>
      <w:proofErr w:type="spellStart"/>
      <w:r w:rsidRPr="00E01C42">
        <w:rPr>
          <w:rFonts w:eastAsia="Calibri"/>
          <w:color w:val="000000"/>
          <w:sz w:val="28"/>
          <w:szCs w:val="28"/>
          <w:lang w:val="x-none"/>
        </w:rPr>
        <w:t>Предмет</w:t>
      </w:r>
      <w:proofErr w:type="spellEnd"/>
      <w:r w:rsidRPr="00E01C42">
        <w:rPr>
          <w:rFonts w:eastAsia="Calibri"/>
          <w:color w:val="000000"/>
          <w:sz w:val="28"/>
          <w:szCs w:val="28"/>
          <w:lang w:val="x-none"/>
        </w:rPr>
        <w:t xml:space="preserve">: </w:t>
      </w:r>
      <w:r w:rsidRPr="00E01C42">
        <w:rPr>
          <w:rFonts w:eastAsia="Calibri"/>
          <w:color w:val="000000"/>
          <w:sz w:val="28"/>
          <w:szCs w:val="28"/>
          <w:lang w:val="sr-Cyrl-RS"/>
        </w:rPr>
        <w:t xml:space="preserve">Обавештење </w:t>
      </w:r>
      <w:r w:rsidR="00F70913">
        <w:rPr>
          <w:rFonts w:eastAsia="Calibri"/>
          <w:color w:val="000000"/>
          <w:sz w:val="28"/>
          <w:szCs w:val="28"/>
          <w:lang w:val="sr-Cyrl-RS"/>
        </w:rPr>
        <w:t xml:space="preserve">у вези </w:t>
      </w:r>
      <w:r w:rsidR="00F1429B">
        <w:rPr>
          <w:rFonts w:eastAsia="Calibri"/>
          <w:color w:val="000000"/>
          <w:sz w:val="28"/>
          <w:szCs w:val="28"/>
          <w:lang w:val="sr-Cyrl-RS"/>
        </w:rPr>
        <w:t>сузбијања коровске биљке амброзије</w:t>
      </w:r>
    </w:p>
    <w:p w:rsidR="008C7432" w:rsidRPr="00E01C42" w:rsidRDefault="008C7432" w:rsidP="00113B4D">
      <w:pPr>
        <w:tabs>
          <w:tab w:val="left" w:pos="4962"/>
        </w:tabs>
        <w:jc w:val="both"/>
        <w:rPr>
          <w:rFonts w:eastAsia="Calibri"/>
          <w:color w:val="000000"/>
          <w:sz w:val="28"/>
          <w:szCs w:val="28"/>
          <w:lang w:val="sr-Cyrl-RS"/>
        </w:rPr>
      </w:pPr>
    </w:p>
    <w:p w:rsidR="00DC4854" w:rsidRPr="00DC4854" w:rsidRDefault="00DC4854" w:rsidP="00DC4854">
      <w:pPr>
        <w:tabs>
          <w:tab w:val="left" w:pos="4962"/>
        </w:tabs>
        <w:jc w:val="both"/>
        <w:rPr>
          <w:rFonts w:eastAsia="Calibri"/>
          <w:color w:val="000000"/>
          <w:sz w:val="28"/>
          <w:szCs w:val="28"/>
          <w:lang w:val="sr-Cyrl-RS"/>
        </w:rPr>
      </w:pPr>
      <w:r w:rsidRPr="00DC4854">
        <w:rPr>
          <w:rFonts w:eastAsia="Calibri"/>
          <w:color w:val="000000"/>
          <w:sz w:val="28"/>
          <w:szCs w:val="28"/>
          <w:lang w:val="sr-Cyrl-RS"/>
        </w:rPr>
        <w:t xml:space="preserve">Поштовани, </w:t>
      </w:r>
    </w:p>
    <w:p w:rsidR="00DC4854" w:rsidRPr="00DC4854" w:rsidRDefault="00DC4854" w:rsidP="00DC4854">
      <w:pPr>
        <w:tabs>
          <w:tab w:val="left" w:pos="4962"/>
        </w:tabs>
        <w:jc w:val="both"/>
        <w:rPr>
          <w:rFonts w:eastAsia="Calibri"/>
          <w:color w:val="000000"/>
          <w:sz w:val="28"/>
          <w:szCs w:val="28"/>
          <w:lang w:val="sr-Cyrl-RS"/>
        </w:rPr>
      </w:pPr>
    </w:p>
    <w:p w:rsidR="00F70913" w:rsidRDefault="00DC4854" w:rsidP="00F70913">
      <w:pPr>
        <w:tabs>
          <w:tab w:val="left" w:pos="4962"/>
        </w:tabs>
        <w:jc w:val="both"/>
        <w:rPr>
          <w:rFonts w:eastAsia="Calibri"/>
          <w:color w:val="000000"/>
          <w:sz w:val="28"/>
          <w:szCs w:val="28"/>
          <w:lang w:val="sr-Cyrl-RS"/>
        </w:rPr>
      </w:pPr>
      <w:r w:rsidRPr="00DC4854">
        <w:rPr>
          <w:rFonts w:eastAsia="Calibri"/>
          <w:color w:val="000000"/>
          <w:sz w:val="28"/>
          <w:szCs w:val="28"/>
          <w:lang w:val="sr-Cyrl-RS"/>
        </w:rPr>
        <w:t xml:space="preserve">Обавештавамо Вас да </w:t>
      </w:r>
      <w:r w:rsidR="00F1429B">
        <w:rPr>
          <w:rFonts w:eastAsia="Calibri"/>
          <w:color w:val="000000"/>
          <w:sz w:val="28"/>
          <w:szCs w:val="28"/>
          <w:lang w:val="sr-Cyrl-RS"/>
        </w:rPr>
        <w:t xml:space="preserve">је у току уклањање коровске биљке амброзије са јавних површина </w:t>
      </w:r>
      <w:r w:rsidR="0068788D">
        <w:rPr>
          <w:rFonts w:eastAsia="Calibri"/>
          <w:color w:val="000000"/>
          <w:sz w:val="28"/>
          <w:szCs w:val="28"/>
          <w:lang w:val="sr-Cyrl-RS"/>
        </w:rPr>
        <w:t xml:space="preserve">од стране </w:t>
      </w:r>
      <w:r w:rsidR="00F1429B">
        <w:rPr>
          <w:rFonts w:eastAsia="Calibri"/>
          <w:color w:val="000000"/>
          <w:sz w:val="28"/>
          <w:szCs w:val="28"/>
          <w:lang w:val="sr-Cyrl-RS"/>
        </w:rPr>
        <w:t xml:space="preserve"> ДЈУП „Белоцркванска језера“. </w:t>
      </w:r>
    </w:p>
    <w:p w:rsidR="00F1429B" w:rsidRDefault="00F1429B" w:rsidP="00F70913">
      <w:pPr>
        <w:tabs>
          <w:tab w:val="left" w:pos="4962"/>
        </w:tabs>
        <w:jc w:val="both"/>
        <w:rPr>
          <w:rFonts w:eastAsia="Calibri"/>
          <w:color w:val="000000"/>
          <w:sz w:val="28"/>
          <w:szCs w:val="28"/>
          <w:lang w:val="sr-Cyrl-RS"/>
        </w:rPr>
      </w:pPr>
      <w:r>
        <w:rPr>
          <w:rFonts w:eastAsia="Calibri"/>
          <w:color w:val="000000"/>
          <w:sz w:val="28"/>
          <w:szCs w:val="28"/>
          <w:lang w:val="sr-Cyrl-RS"/>
        </w:rPr>
        <w:t>Како п</w:t>
      </w:r>
      <w:r w:rsidRPr="00F1429B">
        <w:rPr>
          <w:rFonts w:eastAsia="Calibri"/>
          <w:color w:val="000000"/>
          <w:sz w:val="28"/>
          <w:szCs w:val="28"/>
          <w:lang w:val="sr-Cyrl-RS"/>
        </w:rPr>
        <w:t xml:space="preserve">рисуство полена ове врсте у ваздуху доводи до бурних алергијских реакција </w:t>
      </w:r>
      <w:r w:rsidR="001D3F70">
        <w:rPr>
          <w:rFonts w:eastAsia="Calibri"/>
          <w:color w:val="000000"/>
          <w:sz w:val="28"/>
          <w:szCs w:val="28"/>
          <w:lang w:val="sr-Cyrl-RS"/>
        </w:rPr>
        <w:t xml:space="preserve">значајно је да </w:t>
      </w:r>
      <w:r>
        <w:rPr>
          <w:rFonts w:eastAsia="Calibri"/>
          <w:color w:val="000000"/>
          <w:sz w:val="28"/>
          <w:szCs w:val="28"/>
          <w:lang w:val="sr-Cyrl-RS"/>
        </w:rPr>
        <w:t xml:space="preserve"> сви који имају информације о јавним површина</w:t>
      </w:r>
      <w:r w:rsidR="001D3F70">
        <w:rPr>
          <w:rFonts w:eastAsia="Calibri"/>
          <w:color w:val="000000"/>
          <w:sz w:val="28"/>
          <w:szCs w:val="28"/>
          <w:lang w:val="sr-Cyrl-RS"/>
        </w:rPr>
        <w:t>ма</w:t>
      </w:r>
      <w:r>
        <w:rPr>
          <w:rFonts w:eastAsia="Calibri"/>
          <w:color w:val="000000"/>
          <w:sz w:val="28"/>
          <w:szCs w:val="28"/>
          <w:lang w:val="sr-Cyrl-RS"/>
        </w:rPr>
        <w:t xml:space="preserve"> на којима је  присутна амброзија обавесте инспекцијску службу општине Бела Црква писмено</w:t>
      </w:r>
      <w:r w:rsidR="001D3F70">
        <w:rPr>
          <w:rFonts w:eastAsia="Calibri"/>
          <w:color w:val="000000"/>
          <w:sz w:val="28"/>
          <w:szCs w:val="28"/>
          <w:lang w:val="sr-Cyrl-RS"/>
        </w:rPr>
        <w:t>, путем писарнице</w:t>
      </w:r>
      <w:r>
        <w:rPr>
          <w:rFonts w:eastAsia="Calibri"/>
          <w:color w:val="000000"/>
          <w:sz w:val="28"/>
          <w:szCs w:val="28"/>
          <w:lang w:val="sr-Cyrl-RS"/>
        </w:rPr>
        <w:t xml:space="preserve"> или телефонским путем</w:t>
      </w:r>
      <w:r w:rsidR="001D3F70">
        <w:rPr>
          <w:rFonts w:eastAsia="Calibri"/>
          <w:color w:val="000000"/>
          <w:sz w:val="28"/>
          <w:szCs w:val="28"/>
          <w:lang w:val="sr-Cyrl-RS"/>
        </w:rPr>
        <w:t xml:space="preserve"> а да своје</w:t>
      </w:r>
      <w:r w:rsidR="0068788D">
        <w:rPr>
          <w:rFonts w:eastAsia="Calibri"/>
          <w:color w:val="000000"/>
          <w:sz w:val="28"/>
          <w:szCs w:val="28"/>
          <w:lang w:val="sr-Cyrl-RS"/>
        </w:rPr>
        <w:t xml:space="preserve">  приватн</w:t>
      </w:r>
      <w:r w:rsidR="001D3F70">
        <w:rPr>
          <w:rFonts w:eastAsia="Calibri"/>
          <w:color w:val="000000"/>
          <w:sz w:val="28"/>
          <w:szCs w:val="28"/>
          <w:lang w:val="sr-Cyrl-RS"/>
        </w:rPr>
        <w:t>е парцеле</w:t>
      </w:r>
      <w:r w:rsidR="0068788D">
        <w:rPr>
          <w:rFonts w:eastAsia="Calibri"/>
          <w:color w:val="000000"/>
          <w:sz w:val="28"/>
          <w:szCs w:val="28"/>
          <w:lang w:val="sr-Cyrl-RS"/>
        </w:rPr>
        <w:t xml:space="preserve"> на којим</w:t>
      </w:r>
      <w:r w:rsidR="001D3F70">
        <w:rPr>
          <w:rFonts w:eastAsia="Calibri"/>
          <w:color w:val="000000"/>
          <w:sz w:val="28"/>
          <w:szCs w:val="28"/>
          <w:lang w:val="sr-Cyrl-RS"/>
        </w:rPr>
        <w:t>а</w:t>
      </w:r>
      <w:r w:rsidR="0068788D">
        <w:rPr>
          <w:rFonts w:eastAsia="Calibri"/>
          <w:color w:val="000000"/>
          <w:sz w:val="28"/>
          <w:szCs w:val="28"/>
          <w:lang w:val="sr-Cyrl-RS"/>
        </w:rPr>
        <w:t xml:space="preserve"> уоче њено присуство редовно одржавју како би се ширење полена ове биљке свело на минимум.</w:t>
      </w:r>
    </w:p>
    <w:p w:rsidR="0068788D" w:rsidRDefault="0068788D" w:rsidP="00F70913">
      <w:pPr>
        <w:tabs>
          <w:tab w:val="left" w:pos="4962"/>
        </w:tabs>
        <w:jc w:val="both"/>
        <w:rPr>
          <w:rFonts w:eastAsia="Calibri"/>
          <w:color w:val="000000"/>
          <w:sz w:val="28"/>
          <w:szCs w:val="28"/>
          <w:lang w:val="sr-Cyrl-RS"/>
        </w:rPr>
      </w:pPr>
    </w:p>
    <w:p w:rsidR="00B05873" w:rsidRDefault="00B05873" w:rsidP="00B3410B">
      <w:pPr>
        <w:tabs>
          <w:tab w:val="left" w:pos="4962"/>
        </w:tabs>
        <w:rPr>
          <w:rFonts w:eastAsia="Calibri"/>
          <w:color w:val="000000"/>
          <w:sz w:val="28"/>
          <w:szCs w:val="28"/>
          <w:lang w:val="sr-Cyrl-RS"/>
        </w:rPr>
      </w:pPr>
      <w:r>
        <w:rPr>
          <w:noProof/>
        </w:rPr>
        <w:drawing>
          <wp:inline distT="0" distB="0" distL="0" distR="0" wp14:anchorId="27DD19A3" wp14:editId="61D7E2CA">
            <wp:extent cx="3247159" cy="2381250"/>
            <wp:effectExtent l="0" t="0" r="0" b="0"/>
            <wp:docPr id="2" name="Picture 2" descr="http://www.ekourbapv.vojvodina.gov.rs/wp-content/uploads/2018/08/ambrozija4-3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ourbapv.vojvodina.gov.rs/wp-content/uploads/2018/08/ambrozija4-300x2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952" cy="2384765"/>
                    </a:xfrm>
                    <a:prstGeom prst="rect">
                      <a:avLst/>
                    </a:prstGeom>
                    <a:noFill/>
                    <a:ln>
                      <a:noFill/>
                    </a:ln>
                  </pic:spPr>
                </pic:pic>
              </a:graphicData>
            </a:graphic>
          </wp:inline>
        </w:drawing>
      </w:r>
      <w:r>
        <w:rPr>
          <w:rFonts w:eastAsia="Calibri"/>
          <w:color w:val="000000"/>
          <w:sz w:val="28"/>
          <w:szCs w:val="28"/>
          <w:lang w:val="sr-Cyrl-RS"/>
        </w:rPr>
        <w:t xml:space="preserve">  </w:t>
      </w:r>
      <w:r w:rsidR="00B3410B">
        <w:rPr>
          <w:rFonts w:eastAsia="Calibri"/>
          <w:color w:val="000000"/>
          <w:sz w:val="28"/>
          <w:szCs w:val="28"/>
          <w:lang w:val="sr-Cyrl-RS"/>
        </w:rPr>
        <w:t xml:space="preserve">     </w:t>
      </w:r>
    </w:p>
    <w:p w:rsidR="00B05873" w:rsidRDefault="00B05873" w:rsidP="00F70913">
      <w:pPr>
        <w:tabs>
          <w:tab w:val="left" w:pos="4962"/>
        </w:tabs>
        <w:jc w:val="both"/>
        <w:rPr>
          <w:rFonts w:eastAsia="Calibri"/>
          <w:color w:val="000000"/>
          <w:sz w:val="28"/>
          <w:szCs w:val="28"/>
          <w:lang w:val="sr-Cyrl-RS"/>
        </w:rPr>
      </w:pPr>
    </w:p>
    <w:p w:rsidR="00B05873" w:rsidRDefault="00B05873" w:rsidP="00F70913">
      <w:pPr>
        <w:tabs>
          <w:tab w:val="left" w:pos="4962"/>
        </w:tabs>
        <w:jc w:val="both"/>
        <w:rPr>
          <w:rFonts w:eastAsia="Calibri"/>
          <w:color w:val="000000"/>
          <w:sz w:val="28"/>
          <w:szCs w:val="28"/>
          <w:lang w:val="sr-Cyrl-RS"/>
        </w:rPr>
      </w:pPr>
    </w:p>
    <w:p w:rsidR="00B05873" w:rsidRDefault="00B3410B" w:rsidP="00F70913">
      <w:pPr>
        <w:tabs>
          <w:tab w:val="left" w:pos="4962"/>
        </w:tabs>
        <w:jc w:val="both"/>
        <w:rPr>
          <w:rFonts w:eastAsia="Calibri"/>
          <w:color w:val="000000"/>
          <w:sz w:val="28"/>
          <w:szCs w:val="28"/>
          <w:lang w:val="sr-Cyrl-RS"/>
        </w:rPr>
      </w:pPr>
      <w:r w:rsidRPr="00B3410B">
        <w:rPr>
          <w:rFonts w:eastAsia="Calibri"/>
          <w:color w:val="000000"/>
          <w:sz w:val="28"/>
          <w:szCs w:val="28"/>
          <w:lang w:val="sr-Cyrl-RS"/>
        </w:rPr>
        <w:t>Типична станишта ове коровске биљке су рудерална, запуштена места, поред путева, пруга, на насипима и неуређеним двориштима. Као коров улази у поља жита, винограде, воћњаке, баште. Јавља се на комплексима под кукурузом, сојом, шећерном репом. Када се ова инвазивна врста једном појави, уколико се не предузму мере сузбијања, шири се огромном брзином</w:t>
      </w:r>
      <w:r w:rsidR="001D3F70">
        <w:rPr>
          <w:rFonts w:eastAsia="Calibri"/>
          <w:color w:val="000000"/>
          <w:sz w:val="28"/>
          <w:szCs w:val="28"/>
          <w:lang w:val="sr-Cyrl-RS"/>
        </w:rPr>
        <w:t>.</w:t>
      </w:r>
    </w:p>
    <w:p w:rsidR="00B3410B" w:rsidRDefault="00B3410B" w:rsidP="00F70913">
      <w:pPr>
        <w:tabs>
          <w:tab w:val="left" w:pos="4962"/>
        </w:tabs>
        <w:jc w:val="both"/>
        <w:rPr>
          <w:rFonts w:eastAsia="Calibri"/>
          <w:color w:val="000000"/>
          <w:sz w:val="28"/>
          <w:szCs w:val="28"/>
          <w:lang w:val="sr-Cyrl-RS"/>
        </w:rPr>
      </w:pPr>
    </w:p>
    <w:p w:rsidR="00B3410B" w:rsidRDefault="00B3410B" w:rsidP="00F70913">
      <w:pPr>
        <w:tabs>
          <w:tab w:val="left" w:pos="4962"/>
        </w:tabs>
        <w:jc w:val="both"/>
        <w:rPr>
          <w:rFonts w:eastAsia="Calibri"/>
          <w:color w:val="000000"/>
          <w:sz w:val="28"/>
          <w:szCs w:val="28"/>
          <w:lang w:val="sr-Cyrl-RS"/>
        </w:rPr>
      </w:pPr>
      <w:r w:rsidRPr="00B3410B">
        <w:rPr>
          <w:rFonts w:eastAsia="Calibri"/>
          <w:color w:val="000000"/>
          <w:sz w:val="28"/>
          <w:szCs w:val="28"/>
          <w:lang w:val="sr-Cyrl-RS"/>
        </w:rPr>
        <w:t xml:space="preserve">Присуство полена ове врсте у ваздуху доводи до бурних алергијских реакција. Симптоми се најчешће испољавају у горњим дисајним путевима, као што је отежано дисање кроз нос и појачана бистра секреција. Могући су и јачи напади кијања и свраб у очима као и отеченост очних капака. </w:t>
      </w:r>
    </w:p>
    <w:p w:rsidR="00B3410B" w:rsidRDefault="00B3410B" w:rsidP="00F70913">
      <w:pPr>
        <w:tabs>
          <w:tab w:val="left" w:pos="4962"/>
        </w:tabs>
        <w:jc w:val="both"/>
        <w:rPr>
          <w:rFonts w:eastAsia="Calibri"/>
          <w:color w:val="000000"/>
          <w:sz w:val="28"/>
          <w:szCs w:val="28"/>
          <w:lang w:val="sr-Cyrl-RS"/>
        </w:rPr>
      </w:pPr>
      <w:r w:rsidRPr="00B3410B">
        <w:rPr>
          <w:rFonts w:eastAsia="Calibri"/>
          <w:color w:val="000000"/>
          <w:sz w:val="28"/>
          <w:szCs w:val="28"/>
          <w:lang w:val="sr-Cyrl-RS"/>
        </w:rPr>
        <w:t>Биљка цвета од јула до октобра али је највећа концентрација полена амброзије у ваздуху крајем августа и почетком септембра</w:t>
      </w:r>
    </w:p>
    <w:p w:rsidR="00B05873" w:rsidRDefault="00B05873" w:rsidP="00F70913">
      <w:pPr>
        <w:tabs>
          <w:tab w:val="left" w:pos="4962"/>
        </w:tabs>
        <w:jc w:val="both"/>
        <w:rPr>
          <w:rFonts w:eastAsia="Calibri"/>
          <w:color w:val="000000"/>
          <w:sz w:val="28"/>
          <w:szCs w:val="28"/>
          <w:lang w:val="sr-Cyrl-RS"/>
        </w:rPr>
      </w:pPr>
    </w:p>
    <w:p w:rsidR="0068788D" w:rsidRDefault="0068788D" w:rsidP="00F70913">
      <w:pPr>
        <w:tabs>
          <w:tab w:val="left" w:pos="4962"/>
        </w:tabs>
        <w:jc w:val="both"/>
        <w:rPr>
          <w:rFonts w:eastAsia="Calibri"/>
          <w:color w:val="000000"/>
          <w:sz w:val="28"/>
          <w:szCs w:val="28"/>
          <w:lang w:val="sr-Cyrl-RS"/>
        </w:rPr>
      </w:pPr>
      <w:r>
        <w:rPr>
          <w:rFonts w:eastAsia="Calibri"/>
          <w:color w:val="000000"/>
          <w:sz w:val="28"/>
          <w:szCs w:val="28"/>
          <w:lang w:val="sr-Cyrl-RS"/>
        </w:rPr>
        <w:t>Адреса за писмено достављање  обавештење:</w:t>
      </w:r>
      <w:r w:rsidR="001D3F70">
        <w:rPr>
          <w:rFonts w:eastAsia="Calibri"/>
          <w:color w:val="000000"/>
          <w:sz w:val="28"/>
          <w:szCs w:val="28"/>
          <w:lang w:val="sr-Cyrl-RS"/>
        </w:rPr>
        <w:t>писарница Општине Бела Црква</w:t>
      </w:r>
      <w:r w:rsidR="006C2787">
        <w:rPr>
          <w:rFonts w:eastAsia="Calibri"/>
          <w:color w:val="000000"/>
          <w:sz w:val="28"/>
          <w:szCs w:val="28"/>
          <w:lang w:val="sr-Cyrl-RS"/>
        </w:rPr>
        <w:t>,</w:t>
      </w:r>
      <w:r w:rsidR="001D3F70">
        <w:rPr>
          <w:rFonts w:eastAsia="Calibri"/>
          <w:color w:val="000000"/>
          <w:sz w:val="28"/>
          <w:szCs w:val="28"/>
          <w:lang w:val="sr-Cyrl-RS"/>
        </w:rPr>
        <w:t xml:space="preserve"> ул.</w:t>
      </w:r>
      <w:r>
        <w:rPr>
          <w:rFonts w:eastAsia="Calibri"/>
          <w:color w:val="000000"/>
          <w:sz w:val="28"/>
          <w:szCs w:val="28"/>
          <w:lang w:val="sr-Cyrl-RS"/>
        </w:rPr>
        <w:t>Милетићева бр</w:t>
      </w:r>
      <w:r w:rsidR="001D3F70">
        <w:rPr>
          <w:rFonts w:eastAsia="Calibri"/>
          <w:color w:val="000000"/>
          <w:sz w:val="28"/>
          <w:szCs w:val="28"/>
          <w:lang w:val="sr-Cyrl-RS"/>
        </w:rPr>
        <w:t>.</w:t>
      </w:r>
      <w:bookmarkStart w:id="0" w:name="_GoBack"/>
      <w:bookmarkEnd w:id="0"/>
      <w:r>
        <w:rPr>
          <w:rFonts w:eastAsia="Calibri"/>
          <w:color w:val="000000"/>
          <w:sz w:val="28"/>
          <w:szCs w:val="28"/>
          <w:lang w:val="sr-Cyrl-RS"/>
        </w:rPr>
        <w:t xml:space="preserve"> 2</w:t>
      </w:r>
    </w:p>
    <w:p w:rsidR="0068788D" w:rsidRDefault="0068788D" w:rsidP="00F70913">
      <w:pPr>
        <w:tabs>
          <w:tab w:val="left" w:pos="4962"/>
        </w:tabs>
        <w:jc w:val="both"/>
        <w:rPr>
          <w:rFonts w:eastAsia="Calibri"/>
          <w:color w:val="000000"/>
          <w:sz w:val="28"/>
          <w:szCs w:val="28"/>
          <w:lang w:val="sr-Cyrl-RS"/>
        </w:rPr>
      </w:pPr>
      <w:r>
        <w:rPr>
          <w:rFonts w:eastAsia="Calibri"/>
          <w:color w:val="000000"/>
          <w:sz w:val="28"/>
          <w:szCs w:val="28"/>
          <w:lang w:val="sr-Cyrl-RS"/>
        </w:rPr>
        <w:t>Контакт телефони</w:t>
      </w:r>
    </w:p>
    <w:p w:rsidR="0068788D" w:rsidRDefault="006C2787" w:rsidP="00F70913">
      <w:pPr>
        <w:tabs>
          <w:tab w:val="left" w:pos="4962"/>
        </w:tabs>
        <w:jc w:val="both"/>
        <w:rPr>
          <w:rFonts w:eastAsia="Calibri"/>
          <w:color w:val="000000"/>
          <w:sz w:val="28"/>
          <w:szCs w:val="28"/>
          <w:lang w:val="sr-Cyrl-RS"/>
        </w:rPr>
      </w:pPr>
      <w:r>
        <w:rPr>
          <w:rFonts w:eastAsia="Calibri"/>
          <w:color w:val="000000"/>
          <w:sz w:val="28"/>
          <w:szCs w:val="28"/>
          <w:lang w:val="sr-Cyrl-RS"/>
        </w:rPr>
        <w:t>013/851-224 лок 113 Сар</w:t>
      </w:r>
      <w:r w:rsidR="001D3F70">
        <w:rPr>
          <w:rFonts w:eastAsia="Calibri"/>
          <w:color w:val="000000"/>
          <w:sz w:val="28"/>
          <w:szCs w:val="28"/>
          <w:lang w:val="sr-Cyrl-RS"/>
        </w:rPr>
        <w:t>адник за заштиту животне сре</w:t>
      </w:r>
      <w:r w:rsidR="0068788D">
        <w:rPr>
          <w:rFonts w:eastAsia="Calibri"/>
          <w:color w:val="000000"/>
          <w:sz w:val="28"/>
          <w:szCs w:val="28"/>
          <w:lang w:val="sr-Cyrl-RS"/>
        </w:rPr>
        <w:t>дине Оливера Рајин Арновљевић</w:t>
      </w:r>
    </w:p>
    <w:p w:rsidR="0068788D" w:rsidRDefault="0068788D" w:rsidP="00F70913">
      <w:pPr>
        <w:tabs>
          <w:tab w:val="left" w:pos="4962"/>
        </w:tabs>
        <w:jc w:val="both"/>
        <w:rPr>
          <w:rFonts w:eastAsia="Calibri"/>
          <w:color w:val="000000"/>
          <w:sz w:val="28"/>
          <w:szCs w:val="28"/>
          <w:lang w:val="sr-Cyrl-RS"/>
        </w:rPr>
      </w:pPr>
      <w:r>
        <w:rPr>
          <w:rFonts w:eastAsia="Calibri"/>
          <w:color w:val="000000"/>
          <w:sz w:val="28"/>
          <w:szCs w:val="28"/>
          <w:lang w:val="sr-Cyrl-RS"/>
        </w:rPr>
        <w:t>013/851-224 лок 115 Комунални инспектор Жељко Ђурђевић и инспектор за заштиту животне средине Милена Живановић</w:t>
      </w:r>
    </w:p>
    <w:p w:rsidR="00113B4D" w:rsidRDefault="00113B4D" w:rsidP="00113B4D">
      <w:pPr>
        <w:tabs>
          <w:tab w:val="left" w:pos="4962"/>
        </w:tabs>
        <w:jc w:val="both"/>
        <w:rPr>
          <w:rFonts w:eastAsia="Calibri"/>
          <w:color w:val="000000"/>
          <w:sz w:val="28"/>
          <w:szCs w:val="28"/>
          <w:lang w:val="sr-Cyrl-RS"/>
        </w:rPr>
      </w:pPr>
    </w:p>
    <w:p w:rsidR="00B05873" w:rsidRPr="000F21FB" w:rsidRDefault="00B05873" w:rsidP="00113B4D">
      <w:pPr>
        <w:tabs>
          <w:tab w:val="left" w:pos="4962"/>
        </w:tabs>
        <w:jc w:val="both"/>
        <w:rPr>
          <w:rFonts w:eastAsia="Calibri"/>
          <w:color w:val="000000"/>
          <w:sz w:val="28"/>
          <w:szCs w:val="28"/>
          <w:lang w:val="sr-Cyrl-RS"/>
        </w:rPr>
      </w:pPr>
    </w:p>
    <w:p w:rsidR="004D362D" w:rsidRDefault="004D362D" w:rsidP="00F70913">
      <w:pPr>
        <w:spacing w:line="259" w:lineRule="auto"/>
        <w:jc w:val="right"/>
        <w:rPr>
          <w:rFonts w:eastAsiaTheme="minorHAnsi"/>
          <w:sz w:val="28"/>
          <w:szCs w:val="28"/>
          <w:lang w:val="sr-Cyrl-RS"/>
        </w:rPr>
      </w:pPr>
    </w:p>
    <w:p w:rsidR="00F70913" w:rsidRPr="00F70913" w:rsidRDefault="00F70913" w:rsidP="00F70913">
      <w:pPr>
        <w:spacing w:line="259" w:lineRule="auto"/>
        <w:jc w:val="right"/>
        <w:rPr>
          <w:rFonts w:eastAsiaTheme="minorHAnsi"/>
          <w:sz w:val="28"/>
          <w:szCs w:val="28"/>
          <w:lang w:val="sr-Cyrl-RS"/>
        </w:rPr>
      </w:pPr>
      <w:r w:rsidRPr="00F70913">
        <w:rPr>
          <w:rFonts w:eastAsiaTheme="minorHAnsi"/>
          <w:sz w:val="28"/>
          <w:szCs w:val="28"/>
          <w:lang w:val="sr-Cyrl-RS"/>
        </w:rPr>
        <w:t>Шеф одсека  инспекцијске службе,</w:t>
      </w:r>
    </w:p>
    <w:p w:rsidR="00F70913" w:rsidRPr="00F70913" w:rsidRDefault="00F70913" w:rsidP="00F70913">
      <w:pPr>
        <w:spacing w:line="259" w:lineRule="auto"/>
        <w:jc w:val="right"/>
        <w:rPr>
          <w:rFonts w:eastAsiaTheme="minorHAnsi"/>
          <w:sz w:val="28"/>
          <w:szCs w:val="28"/>
          <w:lang w:val="sr-Cyrl-RS"/>
        </w:rPr>
      </w:pPr>
      <w:r w:rsidRPr="00F70913">
        <w:rPr>
          <w:rFonts w:eastAsiaTheme="minorHAnsi"/>
          <w:sz w:val="28"/>
          <w:szCs w:val="28"/>
          <w:lang w:val="sr-Cyrl-RS"/>
        </w:rPr>
        <w:t>Инспектор за заштиту животне средине-туристички инспектор</w:t>
      </w:r>
    </w:p>
    <w:p w:rsidR="00F70913" w:rsidRPr="00F70913" w:rsidRDefault="00F70913" w:rsidP="00F70913">
      <w:pPr>
        <w:spacing w:line="259" w:lineRule="auto"/>
        <w:jc w:val="right"/>
        <w:rPr>
          <w:rFonts w:eastAsiaTheme="minorHAnsi"/>
          <w:sz w:val="28"/>
          <w:szCs w:val="28"/>
          <w:lang w:val="sr-Cyrl-RS"/>
        </w:rPr>
      </w:pPr>
      <w:r w:rsidRPr="00F70913">
        <w:rPr>
          <w:rFonts w:eastAsiaTheme="minorHAnsi"/>
          <w:sz w:val="28"/>
          <w:szCs w:val="28"/>
          <w:lang w:val="sr-Cyrl-RS"/>
        </w:rPr>
        <w:t>Милена Живановић, дипл.инж.тех.</w:t>
      </w:r>
    </w:p>
    <w:p w:rsidR="002138BC" w:rsidRDefault="002138BC"/>
    <w:sectPr w:rsidR="002138BC" w:rsidSect="00920EA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4D"/>
    <w:rsid w:val="000730F8"/>
    <w:rsid w:val="000F21FB"/>
    <w:rsid w:val="00113B4D"/>
    <w:rsid w:val="001D3F70"/>
    <w:rsid w:val="002138BC"/>
    <w:rsid w:val="003950FC"/>
    <w:rsid w:val="00415CE6"/>
    <w:rsid w:val="0044557B"/>
    <w:rsid w:val="004D362D"/>
    <w:rsid w:val="00611AC4"/>
    <w:rsid w:val="0068788D"/>
    <w:rsid w:val="006C2787"/>
    <w:rsid w:val="00811B7A"/>
    <w:rsid w:val="008C7432"/>
    <w:rsid w:val="00920EAE"/>
    <w:rsid w:val="009C54C5"/>
    <w:rsid w:val="00A353F0"/>
    <w:rsid w:val="00B05873"/>
    <w:rsid w:val="00B3410B"/>
    <w:rsid w:val="00DB09C5"/>
    <w:rsid w:val="00DC4854"/>
    <w:rsid w:val="00E01C42"/>
    <w:rsid w:val="00E81509"/>
    <w:rsid w:val="00F1429B"/>
    <w:rsid w:val="00F674F5"/>
    <w:rsid w:val="00F7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43243-1252-4E11-B27A-EF482342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EAE"/>
    <w:rPr>
      <w:color w:val="0563C1" w:themeColor="hyperlink"/>
      <w:u w:val="single"/>
    </w:rPr>
  </w:style>
  <w:style w:type="paragraph" w:styleId="BalloonText">
    <w:name w:val="Balloon Text"/>
    <w:basedOn w:val="Normal"/>
    <w:link w:val="BalloonTextChar"/>
    <w:uiPriority w:val="99"/>
    <w:semiHidden/>
    <w:unhideWhenUsed/>
    <w:rsid w:val="00E81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Milena_Urbanizam</dc:creator>
  <cp:keywords/>
  <dc:description/>
  <cp:lastModifiedBy>Milena_Urbanizam</cp:lastModifiedBy>
  <cp:revision>4</cp:revision>
  <cp:lastPrinted>2022-08-19T05:42:00Z</cp:lastPrinted>
  <dcterms:created xsi:type="dcterms:W3CDTF">2022-08-19T05:31:00Z</dcterms:created>
  <dcterms:modified xsi:type="dcterms:W3CDTF">2022-08-19T07:25:00Z</dcterms:modified>
</cp:coreProperties>
</file>