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саветима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. 13/2019)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. 10/2022)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10.10.2023.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:rsidR="00C10800" w:rsidRPr="00C10800" w:rsidRDefault="00C10800" w:rsidP="00C108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C1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b/>
          <w:sz w:val="24"/>
          <w:szCs w:val="24"/>
        </w:rPr>
        <w:t>позив</w:t>
      </w:r>
      <w:proofErr w:type="spellEnd"/>
      <w:r w:rsidRPr="00C1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b/>
          <w:sz w:val="24"/>
          <w:szCs w:val="24"/>
        </w:rPr>
        <w:t>финансирање</w:t>
      </w:r>
      <w:proofErr w:type="spellEnd"/>
      <w:r w:rsidRPr="00C1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C1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b/>
          <w:sz w:val="24"/>
          <w:szCs w:val="24"/>
        </w:rPr>
        <w:t>националних</w:t>
      </w:r>
      <w:proofErr w:type="spellEnd"/>
      <w:r w:rsidRPr="00C1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b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b/>
          <w:sz w:val="24"/>
          <w:szCs w:val="24"/>
        </w:rPr>
        <w:t>националних</w:t>
      </w:r>
      <w:proofErr w:type="spellEnd"/>
      <w:r w:rsidRPr="00C1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b/>
          <w:sz w:val="24"/>
          <w:szCs w:val="24"/>
        </w:rPr>
        <w:t>мањина</w:t>
      </w:r>
      <w:proofErr w:type="spellEnd"/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опредељена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500.000,00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расподељују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образложене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- 50%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саветима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,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- 50%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саветима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Прихватљиви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финансирани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укључују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обавештавања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писма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;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фондација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друштава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суоснивач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оснивачка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пренета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сталне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спадају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изнајмљивање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;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порези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доприноси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;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хонорари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доприноси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обављен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;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путни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дневнице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;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канцеларијског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;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књиговодствене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;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;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lastRenderedPageBreak/>
        <w:t>Неприхватљиви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финансирати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-</w:t>
      </w:r>
      <w:r w:rsidRPr="00C1080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дугови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покривање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губитака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дуговања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пасивне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;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-</w:t>
      </w:r>
      <w:r w:rsidRPr="00C1080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САДРЖИНА ПРИЈАВЕ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,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Картон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депонованих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потписа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,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штампани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једној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запечаћеној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пошиљци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шаље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доле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означену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Веће</w:t>
      </w:r>
      <w:proofErr w:type="spellEnd"/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Милетићева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 2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26340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послате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факсом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испоручене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узете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Предња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коверте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 ПРИЈАВА ЗА ФИНАНСИРАЊЕ НАЦИОНАЛНОГ САВЕТА НАЦИОНАЛНЕ МАЊИНЕ „НЕ ОТВАРАТИ“.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обављивања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неблаговремена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недозвољена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неовлашћеног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одбијена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(www.belacrkva.rs).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lastRenderedPageBreak/>
        <w:t>Национални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незадовољни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истакнутим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жалбу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Милетићева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бр.2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26340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0800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“.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стека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финансирати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сачиниће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представницима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.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  <w:t>ПРЕДСЕДНИК ОПШТИНСКОГ ВЕЋА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Виолета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0">
        <w:rPr>
          <w:rFonts w:ascii="Times New Roman" w:hAnsi="Times New Roman" w:cs="Times New Roman"/>
          <w:sz w:val="24"/>
          <w:szCs w:val="24"/>
        </w:rPr>
        <w:t>Симић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 06-63 /2023-02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800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10800">
        <w:rPr>
          <w:rFonts w:ascii="Times New Roman" w:hAnsi="Times New Roman" w:cs="Times New Roman"/>
          <w:sz w:val="24"/>
          <w:szCs w:val="24"/>
        </w:rPr>
        <w:t>: 10.10.2023.године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:rsidR="00C10800" w:rsidRDefault="00C10800" w:rsidP="00C10800"/>
    <w:p w:rsidR="00C10800" w:rsidRDefault="00C10800" w:rsidP="00C10800"/>
    <w:p w:rsidR="00C10800" w:rsidRDefault="00C10800" w:rsidP="00C10800"/>
    <w:p w:rsidR="00C10800" w:rsidRDefault="00C10800" w:rsidP="00C10800"/>
    <w:p w:rsidR="00C10800" w:rsidRDefault="00C10800" w:rsidP="00C10800"/>
    <w:p w:rsidR="00C10800" w:rsidRDefault="00C10800" w:rsidP="00C10800"/>
    <w:p w:rsidR="00933E76" w:rsidRDefault="00933E76"/>
    <w:sectPr w:rsidR="0093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00"/>
    <w:rsid w:val="00933E76"/>
    <w:rsid w:val="00C1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C049C-074E-4AE8-A825-9AEB0C3D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Jadranka_Opstina_BC</dc:creator>
  <cp:keywords/>
  <dc:description/>
  <cp:lastModifiedBy>Jadranka_Opstina_BC</cp:lastModifiedBy>
  <cp:revision>1</cp:revision>
  <dcterms:created xsi:type="dcterms:W3CDTF">2023-10-10T09:28:00Z</dcterms:created>
  <dcterms:modified xsi:type="dcterms:W3CDTF">2023-10-10T09:29:00Z</dcterms:modified>
</cp:coreProperties>
</file>